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D9" w:rsidRPr="004561D9" w:rsidRDefault="004561D9" w:rsidP="004561D9">
      <w:pPr>
        <w:spacing w:before="100" w:beforeAutospacing="1" w:after="100" w:afterAutospacing="1" w:line="240" w:lineRule="auto"/>
        <w:rPr>
          <w:rFonts w:ascii="Arial" w:eastAsia="Times New Roman" w:hAnsi="Arial" w:cs="Arial"/>
          <w:b/>
          <w:bCs/>
          <w:i/>
          <w:iCs/>
          <w:sz w:val="24"/>
          <w:szCs w:val="24"/>
          <w:lang w:eastAsia="en-IN"/>
        </w:rPr>
      </w:pPr>
      <w:bookmarkStart w:id="0" w:name="Top"/>
      <w:bookmarkEnd w:id="0"/>
      <w:r w:rsidRPr="004561D9">
        <w:rPr>
          <w:rFonts w:ascii="Arial" w:eastAsia="Times New Roman" w:hAnsi="Arial" w:cs="Arial"/>
          <w:b/>
          <w:bCs/>
          <w:sz w:val="27"/>
          <w:szCs w:val="27"/>
          <w:lang w:eastAsia="en-IN"/>
        </w:rPr>
        <w:t xml:space="preserve">GENERAL LABORATORY SAFETY PROCEDURES AND RULES </w:t>
      </w:r>
      <w:bookmarkStart w:id="1" w:name="Laboratory_safety"/>
      <w:r w:rsidRPr="004561D9">
        <w:rPr>
          <w:rFonts w:ascii="Arial" w:eastAsia="Times New Roman" w:hAnsi="Arial" w:cs="Arial"/>
          <w:b/>
          <w:bCs/>
          <w:i/>
          <w:iCs/>
          <w:sz w:val="24"/>
          <w:szCs w:val="24"/>
          <w:lang w:eastAsia="en-IN"/>
        </w:rPr>
        <w:t xml:space="preserve">Laboratory safety </w:t>
      </w:r>
    </w:p>
    <w:bookmarkEnd w:id="1"/>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All students must read and understand the information in this document with regard to laboratory safety and emergency procedures prior to the first laboratory session. </w:t>
      </w:r>
      <w:r w:rsidRPr="004561D9">
        <w:rPr>
          <w:rFonts w:ascii="Times New Roman" w:eastAsia="Times New Roman" w:hAnsi="Times New Roman" w:cs="Times New Roman"/>
          <w:b/>
          <w:bCs/>
          <w:sz w:val="20"/>
          <w:szCs w:val="20"/>
          <w:lang w:eastAsia="en-IN"/>
        </w:rPr>
        <w:t>Your personal laboratory safety depends mostly on YOU</w:t>
      </w:r>
      <w:r w:rsidRPr="004561D9">
        <w:rPr>
          <w:rFonts w:ascii="Times New Roman" w:eastAsia="Times New Roman" w:hAnsi="Times New Roman" w:cs="Times New Roman"/>
          <w:sz w:val="20"/>
          <w:szCs w:val="20"/>
          <w:lang w:eastAsia="en-IN"/>
        </w:rPr>
        <w:t xml:space="preserve">. Effort has been made to address situations that may pose a hazard in the lab but the information and instructions provided cannot be considered all-inclusive.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Students must adhere to written and verbal safety instructions throughout the academic term. Since additional instructions may be given at the beginning of laboratory sessions, it is important that all students arrive at each session on time.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With good judgement, the chance of an accident in this course is very small. Nevertheless, research and teaching workplaces (labs, shops, etc.) are full of potential hazards that can cause serious injury and or damage to the equipment. Working alone and unsupervised in laboratories is forbidden if you are working with hazardous substances or equipment. With prior approval, at least two people should be present so that one can shut down equipment and call for help in the event of an emergency.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Safety training and/or information should be provided by a faculty member, teaching assistant, lab safety contact, or staff member at the beginning of a new assignment or when a new hazard is introduced into the workplace.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0"/>
          <w:szCs w:val="20"/>
          <w:lang w:eastAsia="en-IN"/>
        </w:rPr>
        <w:t xml:space="preserve">* </w:t>
      </w:r>
      <w:hyperlink r:id="rId5"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bookmarkStart w:id="2" w:name="Emergency_Response"/>
      <w:r w:rsidRPr="004561D9">
        <w:rPr>
          <w:rFonts w:ascii="Arial" w:eastAsia="Times New Roman" w:hAnsi="Arial" w:cs="Arial"/>
          <w:b/>
          <w:bCs/>
          <w:i/>
          <w:iCs/>
          <w:sz w:val="24"/>
          <w:szCs w:val="24"/>
          <w:lang w:eastAsia="en-IN"/>
        </w:rPr>
        <w:t xml:space="preserve">Emergency Response </w:t>
      </w:r>
      <w:bookmarkEnd w:id="2"/>
    </w:p>
    <w:p w:rsidR="004561D9" w:rsidRPr="004561D9" w:rsidRDefault="004561D9" w:rsidP="004561D9">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It is your responsibility to read safety and fire alarm posters and follow the instructions during an emergency </w:t>
      </w:r>
    </w:p>
    <w:p w:rsidR="004561D9" w:rsidRPr="004561D9" w:rsidRDefault="004561D9" w:rsidP="004561D9">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Know the location of the fire extinguisher, eye wash, and safety shower in your lab and know how to use them. </w:t>
      </w:r>
    </w:p>
    <w:p w:rsidR="004561D9" w:rsidRPr="004561D9" w:rsidRDefault="004561D9" w:rsidP="004561D9">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Notify your instructor immediately after any injury, fire or explosion, or spill. </w:t>
      </w:r>
    </w:p>
    <w:p w:rsidR="004561D9" w:rsidRPr="004561D9" w:rsidRDefault="004561D9" w:rsidP="004561D9">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Know the building evacuation procedures.</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4"/>
          <w:szCs w:val="24"/>
          <w:lang w:eastAsia="en-IN"/>
        </w:rPr>
        <w:t xml:space="preserve">* </w:t>
      </w:r>
      <w:hyperlink r:id="rId6"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Arial" w:eastAsia="Times New Roman" w:hAnsi="Arial" w:cs="Arial"/>
          <w:b/>
          <w:bCs/>
          <w:i/>
          <w:iCs/>
          <w:sz w:val="24"/>
          <w:szCs w:val="24"/>
          <w:lang w:eastAsia="en-IN"/>
        </w:rPr>
      </w:pPr>
      <w:bookmarkStart w:id="3" w:name="Common_Sense"/>
      <w:r w:rsidRPr="004561D9">
        <w:rPr>
          <w:rFonts w:ascii="Arial" w:eastAsia="Times New Roman" w:hAnsi="Arial" w:cs="Arial"/>
          <w:b/>
          <w:bCs/>
          <w:i/>
          <w:iCs/>
          <w:sz w:val="24"/>
          <w:szCs w:val="24"/>
          <w:lang w:eastAsia="en-IN"/>
        </w:rPr>
        <w:t xml:space="preserve">Common Sense </w:t>
      </w:r>
    </w:p>
    <w:bookmarkEnd w:id="3"/>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Good common sense is needed for safety in a laboratory. It is expected that each student will work in a responsible manner and exercise good judgement and common sense. If at any time you are not sure how to handle a particular situation, ask your Teaching Assistant or Instructor for advice.</w:t>
      </w:r>
      <w:r w:rsidRPr="004561D9">
        <w:rPr>
          <w:rFonts w:ascii="Times New Roman" w:eastAsia="Times New Roman" w:hAnsi="Times New Roman" w:cs="Times New Roman"/>
          <w:b/>
          <w:bCs/>
          <w:sz w:val="20"/>
          <w:szCs w:val="20"/>
          <w:lang w:eastAsia="en-IN"/>
        </w:rPr>
        <w:t xml:space="preserve"> DO NOT TOUCH ANYTHING WITH WHICH YOU ARE NOT COMPLETELY FAMILIAR</w:t>
      </w:r>
      <w:r w:rsidRPr="004561D9">
        <w:rPr>
          <w:rFonts w:ascii="Times New Roman" w:eastAsia="Times New Roman" w:hAnsi="Times New Roman" w:cs="Times New Roman"/>
          <w:sz w:val="20"/>
          <w:szCs w:val="20"/>
          <w:lang w:eastAsia="en-IN"/>
        </w:rPr>
        <w:t xml:space="preserve">!!! It is always better to ask questions than to risk harm to yourself or damage to the equipment.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0"/>
          <w:szCs w:val="20"/>
          <w:lang w:eastAsia="en-IN"/>
        </w:rPr>
        <w:t xml:space="preserve">* </w:t>
      </w:r>
      <w:hyperlink r:id="rId7"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bookmarkStart w:id="4" w:name="Personal_General"/>
      <w:r w:rsidRPr="004561D9">
        <w:rPr>
          <w:rFonts w:ascii="Arial" w:eastAsia="Times New Roman" w:hAnsi="Arial" w:cs="Arial"/>
          <w:b/>
          <w:bCs/>
          <w:i/>
          <w:iCs/>
          <w:sz w:val="24"/>
          <w:szCs w:val="24"/>
          <w:lang w:eastAsia="en-IN"/>
        </w:rPr>
        <w:t xml:space="preserve">Personal and General laboratory safety </w:t>
      </w:r>
      <w:bookmarkEnd w:id="4"/>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eat, drink, or smoke while working in the laboratory.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Read labels carefully.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Do not use any equipment unless you are trained and approved as a user by your supervisor.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Wear safety glasses or face shields when working with hazardous materials and/or equipment.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Wear gloves when using any hazardous or toxic agent.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Clothing: When handling dangerous substances, wear gloves, laboratory coats, and safety shield or glasses. Shorts and sandals should not be worn in the lab at any time. Shoes are required when working </w:t>
      </w:r>
      <w:proofErr w:type="gramStart"/>
      <w:r w:rsidRPr="004561D9">
        <w:rPr>
          <w:rFonts w:ascii="Times New Roman" w:eastAsia="Times New Roman" w:hAnsi="Times New Roman" w:cs="Times New Roman"/>
          <w:sz w:val="20"/>
          <w:szCs w:val="20"/>
          <w:lang w:eastAsia="en-IN"/>
        </w:rPr>
        <w:t>in</w:t>
      </w:r>
      <w:proofErr w:type="gramEnd"/>
      <w:r w:rsidRPr="004561D9">
        <w:rPr>
          <w:rFonts w:ascii="Times New Roman" w:eastAsia="Times New Roman" w:hAnsi="Times New Roman" w:cs="Times New Roman"/>
          <w:sz w:val="20"/>
          <w:szCs w:val="20"/>
          <w:lang w:eastAsia="en-IN"/>
        </w:rPr>
        <w:t xml:space="preserve"> the machine shops.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If you have long hair or loose clothes, make sure it is tied back or confined.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lastRenderedPageBreak/>
        <w:t xml:space="preserve">Keep the work area clear of all materials except those needed for your work. Coats should be hung in the hall or placed in a locker. Extra books, purses, etc. should be kept away from </w:t>
      </w:r>
      <w:proofErr w:type="gramStart"/>
      <w:r w:rsidRPr="004561D9">
        <w:rPr>
          <w:rFonts w:ascii="Times New Roman" w:eastAsia="Times New Roman" w:hAnsi="Times New Roman" w:cs="Times New Roman"/>
          <w:sz w:val="20"/>
          <w:szCs w:val="20"/>
          <w:lang w:eastAsia="en-IN"/>
        </w:rPr>
        <w:t>equipment, that</w:t>
      </w:r>
      <w:proofErr w:type="gramEnd"/>
      <w:r w:rsidRPr="004561D9">
        <w:rPr>
          <w:rFonts w:ascii="Times New Roman" w:eastAsia="Times New Roman" w:hAnsi="Times New Roman" w:cs="Times New Roman"/>
          <w:sz w:val="20"/>
          <w:szCs w:val="20"/>
          <w:lang w:eastAsia="en-IN"/>
        </w:rPr>
        <w:t xml:space="preserve"> requires air flow or ventilation to prevent overheating.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Disposal - Students are responsible for the proper disposal of used material if any in appropriate containers.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Equipment Failure - If a piece of equipment fails while being used, report it immediately to your lab assistant or tutor. Never try to fix the problem yourself because you could harm yourself and others.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If leaving a lab unattended, turn off all ignition sources and lock the doors.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pipette anything by mouth.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Clean up your work area before leaving. </w:t>
      </w:r>
    </w:p>
    <w:p w:rsidR="004561D9" w:rsidRPr="004561D9" w:rsidRDefault="004561D9" w:rsidP="004561D9">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Wash hands before leaving the lab and before eating.</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4"/>
          <w:szCs w:val="24"/>
          <w:lang w:eastAsia="en-IN"/>
        </w:rPr>
        <w:t xml:space="preserve">* </w:t>
      </w:r>
      <w:hyperlink r:id="rId8"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bookmarkStart w:id="5" w:name="Electrical_safety"/>
      <w:r w:rsidRPr="004561D9">
        <w:rPr>
          <w:rFonts w:ascii="Arial" w:eastAsia="Times New Roman" w:hAnsi="Arial" w:cs="Arial"/>
          <w:b/>
          <w:bCs/>
          <w:i/>
          <w:iCs/>
          <w:sz w:val="24"/>
          <w:szCs w:val="24"/>
          <w:lang w:eastAsia="en-IN"/>
        </w:rPr>
        <w:t xml:space="preserve">Electrical safety </w:t>
      </w:r>
      <w:bookmarkEnd w:id="5"/>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Obtain permission before operating any high voltage equipment.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Maintain an unobstructed access to all electrical panels.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Wiring or other electrical modifications must be referred to the Electronics Shop or the Building Coordinator.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Avoid using extension cords whenever possible. If you must use one, obtain a heavy- duty one that is electrically grounded, with its own fuse, and install it safely. Extension cords should not go under doors, across aisles, be hung from the ceiling, or plugged into other extension cords.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ever modify, attach or otherwise change any high voltage equipment.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Always make sure all capacitors are discharged (using a grounded cable with an insulating handle) before touching high voltage leads or the "inside" of any equipment even after it has been turned off. Capacitors can hold charge for many hours after the equipment has been turned off. </w:t>
      </w:r>
    </w:p>
    <w:p w:rsidR="004561D9" w:rsidRPr="004561D9" w:rsidRDefault="004561D9" w:rsidP="004561D9">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When you are adjusting any high voltage equipment or a laser which is powered with a high voltage supply, USE ONLY ONE HAND. Your other hand is best placed in a pocket or behind your back. This procedure eliminates the possibility of an accident where high voltage current flows up one arm, through your chest, and down the other arm.</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hyperlink r:id="rId9"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bookmarkStart w:id="6" w:name="Mechanical_safety"/>
      <w:r w:rsidRPr="004561D9">
        <w:rPr>
          <w:rFonts w:ascii="Arial" w:eastAsia="Times New Roman" w:hAnsi="Arial" w:cs="Arial"/>
          <w:b/>
          <w:bCs/>
          <w:i/>
          <w:iCs/>
          <w:sz w:val="24"/>
          <w:szCs w:val="24"/>
          <w:lang w:eastAsia="en-IN"/>
        </w:rPr>
        <w:t xml:space="preserve">Mechanical safety </w:t>
      </w:r>
      <w:bookmarkEnd w:id="6"/>
    </w:p>
    <w:p w:rsidR="004561D9" w:rsidRPr="004561D9" w:rsidRDefault="004561D9" w:rsidP="004561D9">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When using compressed air, </w:t>
      </w:r>
      <w:proofErr w:type="gramStart"/>
      <w:r w:rsidRPr="004561D9">
        <w:rPr>
          <w:rFonts w:ascii="Times New Roman" w:eastAsia="Times New Roman" w:hAnsi="Times New Roman" w:cs="Times New Roman"/>
          <w:sz w:val="20"/>
          <w:szCs w:val="20"/>
          <w:lang w:eastAsia="en-IN"/>
        </w:rPr>
        <w:t>use only approved nozzles and never direct</w:t>
      </w:r>
      <w:proofErr w:type="gramEnd"/>
      <w:r w:rsidRPr="004561D9">
        <w:rPr>
          <w:rFonts w:ascii="Times New Roman" w:eastAsia="Times New Roman" w:hAnsi="Times New Roman" w:cs="Times New Roman"/>
          <w:sz w:val="20"/>
          <w:szCs w:val="20"/>
          <w:lang w:eastAsia="en-IN"/>
        </w:rPr>
        <w:t xml:space="preserve"> the air towards any person. </w:t>
      </w:r>
    </w:p>
    <w:p w:rsidR="004561D9" w:rsidRPr="004561D9" w:rsidRDefault="004561D9" w:rsidP="004561D9">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Guards on machinery must be in place during operation. </w:t>
      </w:r>
    </w:p>
    <w:p w:rsidR="004561D9" w:rsidRPr="004561D9" w:rsidRDefault="004561D9" w:rsidP="004561D9">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Exercise care when working with or near hydraulically- or pneumatically-driven equipment. Sudden or unexpected motion can inflict serious injury. </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hyperlink r:id="rId10"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bookmarkStart w:id="7" w:name="Chemical_safety"/>
      <w:r w:rsidRPr="004561D9">
        <w:rPr>
          <w:rFonts w:ascii="Arial" w:eastAsia="Times New Roman" w:hAnsi="Arial" w:cs="Arial"/>
          <w:b/>
          <w:bCs/>
          <w:i/>
          <w:iCs/>
          <w:sz w:val="24"/>
          <w:szCs w:val="24"/>
          <w:lang w:eastAsia="en-IN"/>
        </w:rPr>
        <w:t xml:space="preserve">Chemical safety </w:t>
      </w:r>
      <w:bookmarkEnd w:id="7"/>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Treat every chemical as if it were hazardous.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Make sure all chemicals are clearly and currently </w:t>
      </w:r>
      <w:proofErr w:type="spellStart"/>
      <w:r w:rsidRPr="004561D9">
        <w:rPr>
          <w:rFonts w:ascii="Times New Roman" w:eastAsia="Times New Roman" w:hAnsi="Times New Roman" w:cs="Times New Roman"/>
          <w:sz w:val="20"/>
          <w:szCs w:val="20"/>
          <w:lang w:eastAsia="en-IN"/>
        </w:rPr>
        <w:t>labeled</w:t>
      </w:r>
      <w:proofErr w:type="spellEnd"/>
      <w:r w:rsidRPr="004561D9">
        <w:rPr>
          <w:rFonts w:ascii="Times New Roman" w:eastAsia="Times New Roman" w:hAnsi="Times New Roman" w:cs="Times New Roman"/>
          <w:sz w:val="20"/>
          <w:szCs w:val="20"/>
          <w:lang w:eastAsia="en-IN"/>
        </w:rPr>
        <w:t xml:space="preserve"> with the substance name, concentration, date, and name of the individual responsible.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return chemicals to reagent bottles. (Try for the correct amount and share any excess.)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Comply with fire regulations concerning storage quantities, types of approved containers and cabinets, proper </w:t>
      </w:r>
      <w:proofErr w:type="spellStart"/>
      <w:r w:rsidRPr="004561D9">
        <w:rPr>
          <w:rFonts w:ascii="Times New Roman" w:eastAsia="Times New Roman" w:hAnsi="Times New Roman" w:cs="Times New Roman"/>
          <w:sz w:val="20"/>
          <w:szCs w:val="20"/>
          <w:lang w:eastAsia="en-IN"/>
        </w:rPr>
        <w:t>labeling</w:t>
      </w:r>
      <w:proofErr w:type="spellEnd"/>
      <w:r w:rsidRPr="004561D9">
        <w:rPr>
          <w:rFonts w:ascii="Times New Roman" w:eastAsia="Times New Roman" w:hAnsi="Times New Roman" w:cs="Times New Roman"/>
          <w:sz w:val="20"/>
          <w:szCs w:val="20"/>
          <w:lang w:eastAsia="en-IN"/>
        </w:rPr>
        <w:t xml:space="preserve">, etc. If uncertain about regulations, contact the building coordinator.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Use volatile and flammable compounds only in a fume hood. Procedures that produce aerosols should be performed in a hood to prevent inhalation of hazardous material.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allow a solvent to come in contact with your skin. Always use gloves.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"smell" a solvent!! Read the label on the solvent bottle to identify its contents.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Dispose of waste and broken glassware in proper containers.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Clean up spills immediately. </w:t>
      </w:r>
    </w:p>
    <w:p w:rsidR="004561D9" w:rsidRPr="004561D9" w:rsidRDefault="004561D9" w:rsidP="004561D9">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lastRenderedPageBreak/>
        <w:t>Do not store food in laboratories.</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4"/>
          <w:szCs w:val="24"/>
          <w:lang w:eastAsia="en-IN"/>
        </w:rPr>
        <w:t xml:space="preserve">* </w:t>
      </w:r>
      <w:hyperlink r:id="rId11"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0"/>
          <w:szCs w:val="20"/>
          <w:lang w:eastAsia="en-IN"/>
        </w:rPr>
        <w:t> </w:t>
      </w:r>
      <w:bookmarkStart w:id="8" w:name="Lasers_safety"/>
      <w:r w:rsidRPr="004561D9">
        <w:rPr>
          <w:rFonts w:ascii="Arial" w:eastAsia="Times New Roman" w:hAnsi="Arial" w:cs="Arial"/>
          <w:b/>
          <w:bCs/>
          <w:i/>
          <w:iCs/>
          <w:sz w:val="24"/>
          <w:szCs w:val="24"/>
          <w:lang w:eastAsia="en-IN"/>
        </w:rPr>
        <w:t xml:space="preserve">Lasers safety </w:t>
      </w:r>
      <w:bookmarkEnd w:id="8"/>
    </w:p>
    <w:p w:rsidR="004561D9" w:rsidRPr="004561D9" w:rsidRDefault="004561D9" w:rsidP="004561D9">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EVER LOOK INTO ANY LASER BEAM, no matter how low power or "eye safe" you may think it is. </w:t>
      </w:r>
    </w:p>
    <w:p w:rsidR="004561D9" w:rsidRPr="004561D9" w:rsidRDefault="004561D9" w:rsidP="004561D9">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Always wear safety goggles if instructed by your Instructor or Teaching Assistant. </w:t>
      </w:r>
    </w:p>
    <w:p w:rsidR="004561D9" w:rsidRPr="004561D9" w:rsidRDefault="004561D9" w:rsidP="004561D9">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The most common injury using lasers is an eye injury resulting from scattered laser light reflected off of mountings, sides of mirrors or from the "shiny" surface of an optical table. The best way to avoid these injuries is to always wear your goggles and NEVER LOWER YOUR HEAD TO THE LEVEL OF THE LASER BEAM! The laser beam should always be at or below chest level. </w:t>
      </w:r>
    </w:p>
    <w:p w:rsidR="004561D9" w:rsidRPr="004561D9" w:rsidRDefault="004561D9" w:rsidP="004561D9">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Always use "beam stops" to intercept laser beams. Never allow them to propagate into the laboratory. Never walk through a laser beam. Some laser beams of only a few watts can burn a hole through a shirt in only a few seconds. </w:t>
      </w:r>
    </w:p>
    <w:p w:rsidR="004561D9" w:rsidRPr="004561D9" w:rsidRDefault="004561D9" w:rsidP="004561D9">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If you suspect that you have suffered an eye injury, notify your instructor or teaching assistant IMMEDIATELY! Your ability to recover from an eye injury decreases the longer you wait for treatment.</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hyperlink r:id="rId12" w:anchor="Top" w:history="1">
        <w:r w:rsidRPr="004561D9">
          <w:rPr>
            <w:rFonts w:ascii="Times New Roman" w:eastAsia="Times New Roman" w:hAnsi="Times New Roman" w:cs="Times New Roman"/>
            <w:sz w:val="24"/>
            <w:szCs w:val="24"/>
            <w:u w:val="single"/>
            <w:lang w:eastAsia="en-IN"/>
          </w:rPr>
          <w:t>Go to Top</w:t>
        </w:r>
      </w:hyperlink>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r w:rsidRPr="004561D9">
        <w:rPr>
          <w:rFonts w:ascii="Times New Roman" w:eastAsia="Times New Roman" w:hAnsi="Times New Roman" w:cs="Times New Roman"/>
          <w:sz w:val="20"/>
          <w:szCs w:val="20"/>
          <w:lang w:eastAsia="en-IN"/>
        </w:rPr>
        <w:t> </w:t>
      </w:r>
      <w:bookmarkStart w:id="9" w:name="Additional_Safety"/>
      <w:r w:rsidRPr="004561D9">
        <w:rPr>
          <w:rFonts w:ascii="Arial" w:eastAsia="Times New Roman" w:hAnsi="Arial" w:cs="Arial"/>
          <w:b/>
          <w:bCs/>
          <w:i/>
          <w:iCs/>
          <w:sz w:val="24"/>
          <w:szCs w:val="24"/>
          <w:lang w:eastAsia="en-IN"/>
        </w:rPr>
        <w:t xml:space="preserve">Additional Safety Guidelines </w:t>
      </w:r>
      <w:bookmarkEnd w:id="9"/>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do unauthorized experiments.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work alone in laboratory.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Keep your lab space clean and organized.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Do not leave an on-going experiment unattended.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Always inform your instructor if you break a thermometer. Do not clean mercury yourself!!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taste anything. Never pipette by mouth; use a bulb.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Never use open flames in laboratory unless instructed by TA.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Check your glassware for cracks and chips each time you use it. Cracks could cause the glassware to fail during use and cause serious injury to you or lab mates.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Maintain unobstructed access to all exits, fire extinguishers, electrical panels, emergency showers, and eye washes.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Do not use corridors for storage or work areas.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Do not store heavy items above table height. Any overhead storage of supplies on top of cabinets should be limited to lightweight items only. Also, remember that a 36" diameter area around all fire sprinkler heads must be kept clear at all times.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Areas containing lasers, biohazards, radioisotopes, and carcinogens should be posted accordingly. However, do not post areas unnecessarily and be sure that the labels are removed when the hazards are no longer present.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 xml:space="preserve">Be careful when lifting heavy objects. Only shop staff may operate forklifts or cranes. </w:t>
      </w:r>
    </w:p>
    <w:p w:rsidR="004561D9" w:rsidRPr="004561D9" w:rsidRDefault="004561D9" w:rsidP="004561D9">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4561D9">
        <w:rPr>
          <w:rFonts w:ascii="Times New Roman" w:eastAsia="Times New Roman" w:hAnsi="Times New Roman" w:cs="Times New Roman"/>
          <w:sz w:val="20"/>
          <w:szCs w:val="20"/>
          <w:lang w:eastAsia="en-IN"/>
        </w:rPr>
        <w:t>Clean your lab bench and equipment, and lock the door before you leave the laboratory.</w:t>
      </w:r>
    </w:p>
    <w:p w:rsidR="004561D9" w:rsidRPr="004561D9" w:rsidRDefault="004561D9" w:rsidP="004561D9">
      <w:pPr>
        <w:spacing w:before="100" w:beforeAutospacing="1" w:after="100" w:afterAutospacing="1" w:line="240" w:lineRule="auto"/>
        <w:rPr>
          <w:rFonts w:ascii="Times New Roman" w:eastAsia="Times New Roman" w:hAnsi="Times New Roman" w:cs="Times New Roman"/>
          <w:sz w:val="24"/>
          <w:szCs w:val="24"/>
          <w:lang w:eastAsia="en-IN"/>
        </w:rPr>
      </w:pPr>
      <w:hyperlink r:id="rId13" w:anchor="Top" w:history="1">
        <w:r w:rsidRPr="004561D9">
          <w:rPr>
            <w:rFonts w:ascii="Times New Roman" w:eastAsia="Times New Roman" w:hAnsi="Times New Roman" w:cs="Times New Roman"/>
            <w:sz w:val="24"/>
            <w:szCs w:val="24"/>
            <w:u w:val="single"/>
            <w:lang w:eastAsia="en-IN"/>
          </w:rPr>
          <w:t>Go to Top</w:t>
        </w:r>
      </w:hyperlink>
    </w:p>
    <w:p w:rsidR="00225752" w:rsidRPr="004561D9" w:rsidRDefault="00225752"/>
    <w:sectPr w:rsidR="00225752" w:rsidRPr="004561D9" w:rsidSect="002257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62AF"/>
    <w:multiLevelType w:val="multilevel"/>
    <w:tmpl w:val="6030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22351"/>
    <w:multiLevelType w:val="multilevel"/>
    <w:tmpl w:val="340E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752853"/>
    <w:multiLevelType w:val="multilevel"/>
    <w:tmpl w:val="5222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EC152F"/>
    <w:multiLevelType w:val="multilevel"/>
    <w:tmpl w:val="B1E05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6568A3"/>
    <w:multiLevelType w:val="multilevel"/>
    <w:tmpl w:val="F608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7643D1"/>
    <w:multiLevelType w:val="multilevel"/>
    <w:tmpl w:val="B4B0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B340BD"/>
    <w:multiLevelType w:val="multilevel"/>
    <w:tmpl w:val="9D2C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1D9"/>
    <w:rsid w:val="00225752"/>
    <w:rsid w:val="004561D9"/>
    <w:rsid w:val="00FF0D6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61D9"/>
    <w:rPr>
      <w:color w:val="0000FF"/>
      <w:u w:val="single"/>
    </w:rPr>
  </w:style>
  <w:style w:type="paragraph" w:styleId="NormalWeb">
    <w:name w:val="Normal (Web)"/>
    <w:basedOn w:val="Normal"/>
    <w:uiPriority w:val="99"/>
    <w:semiHidden/>
    <w:unhideWhenUsed/>
    <w:rsid w:val="004561D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20058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tic.niu.edu/labsafetyrules.html" TargetMode="External"/><Relationship Id="rId13" Type="http://schemas.openxmlformats.org/officeDocument/2006/relationships/hyperlink" Target="http://www.kostic.niu.edu/labsafetyrules.html" TargetMode="External"/><Relationship Id="rId3" Type="http://schemas.openxmlformats.org/officeDocument/2006/relationships/settings" Target="settings.xml"/><Relationship Id="rId7" Type="http://schemas.openxmlformats.org/officeDocument/2006/relationships/hyperlink" Target="http://www.kostic.niu.edu/labsafetyrules.html" TargetMode="External"/><Relationship Id="rId12" Type="http://schemas.openxmlformats.org/officeDocument/2006/relationships/hyperlink" Target="http://www.kostic.niu.edu/labsafetyru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stic.niu.edu/labsafetyrules.html" TargetMode="External"/><Relationship Id="rId11" Type="http://schemas.openxmlformats.org/officeDocument/2006/relationships/hyperlink" Target="http://www.kostic.niu.edu/labsafetyrules.html" TargetMode="External"/><Relationship Id="rId5" Type="http://schemas.openxmlformats.org/officeDocument/2006/relationships/hyperlink" Target="http://www.kostic.niu.edu/labsafetyrules.html" TargetMode="External"/><Relationship Id="rId15" Type="http://schemas.openxmlformats.org/officeDocument/2006/relationships/theme" Target="theme/theme1.xml"/><Relationship Id="rId10" Type="http://schemas.openxmlformats.org/officeDocument/2006/relationships/hyperlink" Target="http://www.kostic.niu.edu/labsafetyrules.html" TargetMode="External"/><Relationship Id="rId4" Type="http://schemas.openxmlformats.org/officeDocument/2006/relationships/webSettings" Target="webSettings.xml"/><Relationship Id="rId9" Type="http://schemas.openxmlformats.org/officeDocument/2006/relationships/hyperlink" Target="http://www.kostic.niu.edu/labsafetyrul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dc:creator>
  <cp:lastModifiedBy>praveen kumar</cp:lastModifiedBy>
  <cp:revision>1</cp:revision>
  <dcterms:created xsi:type="dcterms:W3CDTF">2011-07-09T13:05:00Z</dcterms:created>
  <dcterms:modified xsi:type="dcterms:W3CDTF">2011-07-09T13:07:00Z</dcterms:modified>
</cp:coreProperties>
</file>